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Pr="00123010" w:rsidRDefault="00123010">
      <w:pPr>
        <w:rPr>
          <w:sz w:val="36"/>
          <w:szCs w:val="36"/>
        </w:rPr>
      </w:pPr>
      <w:r w:rsidRPr="00123010">
        <w:rPr>
          <w:sz w:val="36"/>
          <w:szCs w:val="36"/>
        </w:rPr>
        <w:t>NAPRAVITI UČENIKU 'GUSJEN</w:t>
      </w:r>
      <w:r>
        <w:rPr>
          <w:sz w:val="36"/>
          <w:szCs w:val="36"/>
        </w:rPr>
        <w:t xml:space="preserve">ICE' S NIZOM BOJA, KOJI ON </w:t>
      </w:r>
      <w:r w:rsidRPr="00123010">
        <w:rPr>
          <w:sz w:val="36"/>
          <w:szCs w:val="36"/>
        </w:rPr>
        <w:t xml:space="preserve">ZATIM </w:t>
      </w:r>
      <w:r>
        <w:rPr>
          <w:sz w:val="36"/>
          <w:szCs w:val="36"/>
        </w:rPr>
        <w:t xml:space="preserve">TREBA </w:t>
      </w:r>
      <w:r w:rsidRPr="00123010">
        <w:rPr>
          <w:sz w:val="36"/>
          <w:szCs w:val="36"/>
        </w:rPr>
        <w:t>DUPLICIRATI ILI DOVRŠITI KORISTEĆI SE ČEPOVIMA BOCA, ILI KOMADIĆIMA PAPIRA U BOJI, SALVETAMA, PLASTELINOM, I SL.</w:t>
      </w:r>
    </w:p>
    <w:p w:rsidR="00123010" w:rsidRDefault="00123010">
      <w:r w:rsidRPr="00123010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A9FF0DE" wp14:editId="74E85DB2">
            <wp:simplePos x="0" y="0"/>
            <wp:positionH relativeFrom="column">
              <wp:posOffset>572770</wp:posOffset>
            </wp:positionH>
            <wp:positionV relativeFrom="page">
              <wp:posOffset>2336800</wp:posOffset>
            </wp:positionV>
            <wp:extent cx="4681855" cy="6247765"/>
            <wp:effectExtent l="0" t="0" r="4445" b="635"/>
            <wp:wrapTight wrapText="bothSides">
              <wp:wrapPolygon edited="0">
                <wp:start x="0" y="0"/>
                <wp:lineTo x="0" y="21536"/>
                <wp:lineTo x="21533" y="21536"/>
                <wp:lineTo x="21533" y="0"/>
                <wp:lineTo x="0" y="0"/>
              </wp:wrapPolygon>
            </wp:wrapTight>
            <wp:docPr id="1" name="Slika 1" descr="Одноклас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классн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624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3010" w:rsidRDefault="00123010"/>
    <w:p w:rsidR="00123010" w:rsidRDefault="00123010"/>
    <w:p w:rsidR="00123010" w:rsidRDefault="00123010"/>
    <w:p w:rsidR="00123010" w:rsidRDefault="00123010"/>
    <w:p w:rsidR="00123010" w:rsidRDefault="00123010"/>
    <w:p w:rsidR="00123010" w:rsidRDefault="00123010"/>
    <w:p w:rsidR="00123010" w:rsidRDefault="00123010"/>
    <w:p w:rsidR="00123010" w:rsidRDefault="00123010"/>
    <w:p w:rsidR="00123010" w:rsidRDefault="00123010"/>
    <w:p w:rsidR="00123010" w:rsidRDefault="00123010"/>
    <w:p w:rsidR="00123010" w:rsidRDefault="00123010"/>
    <w:p w:rsidR="00123010" w:rsidRDefault="00123010"/>
    <w:p w:rsidR="00123010" w:rsidRDefault="00123010"/>
    <w:p w:rsidR="00123010" w:rsidRDefault="00123010"/>
    <w:p w:rsidR="00123010" w:rsidRDefault="00123010"/>
    <w:p w:rsidR="00123010" w:rsidRDefault="00123010"/>
    <w:p w:rsidR="00123010" w:rsidRDefault="00123010"/>
    <w:p w:rsidR="00123010" w:rsidRDefault="00123010"/>
    <w:p w:rsidR="00123010" w:rsidRDefault="00123010"/>
    <w:p w:rsidR="00123010" w:rsidRDefault="00123010"/>
    <w:p w:rsidR="00123010" w:rsidRDefault="00123010"/>
    <w:p w:rsidR="00123010" w:rsidRDefault="00123010"/>
    <w:p w:rsidR="00123010" w:rsidRDefault="00123010"/>
    <w:p w:rsidR="00123010" w:rsidRDefault="00123010"/>
    <w:p w:rsidR="00123010" w:rsidRDefault="00123010"/>
    <w:p w:rsidR="00123010" w:rsidRDefault="00123010">
      <w:pPr>
        <w:rPr>
          <w:sz w:val="36"/>
          <w:szCs w:val="36"/>
        </w:rPr>
      </w:pPr>
      <w:r w:rsidRPr="00123010">
        <w:rPr>
          <w:sz w:val="36"/>
          <w:szCs w:val="36"/>
        </w:rPr>
        <w:lastRenderedPageBreak/>
        <w:t xml:space="preserve">ILI </w:t>
      </w:r>
      <w:r w:rsidR="00D40880">
        <w:rPr>
          <w:sz w:val="36"/>
          <w:szCs w:val="36"/>
        </w:rPr>
        <w:t xml:space="preserve">ISTA TA AKTIVNOST MOŽE BITI I </w:t>
      </w:r>
      <w:r w:rsidRPr="00123010">
        <w:rPr>
          <w:sz w:val="36"/>
          <w:szCs w:val="36"/>
        </w:rPr>
        <w:t>NA PAPIRU:</w:t>
      </w:r>
    </w:p>
    <w:p w:rsidR="00123010" w:rsidRPr="00123010" w:rsidRDefault="00D40880">
      <w:pPr>
        <w:rPr>
          <w:sz w:val="36"/>
          <w:szCs w:val="36"/>
        </w:rPr>
      </w:pPr>
      <w:bookmarkStart w:id="0" w:name="_GoBack"/>
      <w:bookmarkEnd w:id="0"/>
      <w:r w:rsidRPr="00D40880">
        <w:rPr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AB0C31F" wp14:editId="7A3A63E2">
            <wp:simplePos x="0" y="0"/>
            <wp:positionH relativeFrom="margin">
              <wp:posOffset>14605</wp:posOffset>
            </wp:positionH>
            <wp:positionV relativeFrom="page">
              <wp:posOffset>2095500</wp:posOffset>
            </wp:positionV>
            <wp:extent cx="5695950" cy="4862830"/>
            <wp:effectExtent l="0" t="0" r="0" b="0"/>
            <wp:wrapTight wrapText="bothSides">
              <wp:wrapPolygon edited="0">
                <wp:start x="0" y="0"/>
                <wp:lineTo x="0" y="21493"/>
                <wp:lineTo x="21528" y="21493"/>
                <wp:lineTo x="21528" y="0"/>
                <wp:lineTo x="0" y="0"/>
              </wp:wrapPolygon>
            </wp:wrapTight>
            <wp:docPr id="3" name="Slika 3" descr="Free resource: The Very Hungry Caterpillar Colour Sequences Worksheet. Use this activity where children can continue the repeating pattern, alongside the popular story for a fun and engaging reading activity. Sign up for a free Twinkl account to download this resource.   #theveryhungrycaterpillar #ericcarle #caterpillar #freeprintable #freeprintablesforkids #teach #teacher #twinkl #twinklresources #colours #sequences #parents #homeeducation #childminders #reading #worldbook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resource: The Very Hungry Caterpillar Colour Sequences Worksheet. Use this activity where children can continue the repeating pattern, alongside the popular story for a fun and engaging reading activity. Sign up for a free Twinkl account to download this resource.   #theveryhungrycaterpillar #ericcarle #caterpillar #freeprintable #freeprintablesforkids #teach #teacher #twinkl #twinklresources #colours #sequences #parents #homeeducation #childminders #reading #worldbookda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" t="45491" r="3597" b="20287"/>
                    <a:stretch/>
                  </pic:blipFill>
                  <pic:spPr bwMode="auto">
                    <a:xfrm>
                      <a:off x="0" y="0"/>
                      <a:ext cx="5695950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3010" w:rsidRPr="001230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300" w:rsidRDefault="00E14300" w:rsidP="00123010">
      <w:pPr>
        <w:spacing w:after="0" w:line="240" w:lineRule="auto"/>
      </w:pPr>
      <w:r>
        <w:separator/>
      </w:r>
    </w:p>
  </w:endnote>
  <w:endnote w:type="continuationSeparator" w:id="0">
    <w:p w:rsidR="00E14300" w:rsidRDefault="00E14300" w:rsidP="0012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300" w:rsidRDefault="00E14300" w:rsidP="00123010">
      <w:pPr>
        <w:spacing w:after="0" w:line="240" w:lineRule="auto"/>
      </w:pPr>
      <w:r>
        <w:separator/>
      </w:r>
    </w:p>
  </w:footnote>
  <w:footnote w:type="continuationSeparator" w:id="0">
    <w:p w:rsidR="00E14300" w:rsidRDefault="00E14300" w:rsidP="0012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010" w:rsidRPr="00123010" w:rsidRDefault="00123010" w:rsidP="00123010">
    <w:pPr>
      <w:pStyle w:val="Zaglavlje"/>
      <w:jc w:val="center"/>
      <w:rPr>
        <w:sz w:val="36"/>
        <w:szCs w:val="36"/>
      </w:rPr>
    </w:pPr>
    <w:r w:rsidRPr="00123010">
      <w:rPr>
        <w:sz w:val="36"/>
        <w:szCs w:val="36"/>
      </w:rPr>
      <w:t>SENZOMOTORNI ODGOJ (8.5.)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10"/>
    <w:rsid w:val="00123010"/>
    <w:rsid w:val="00662CF8"/>
    <w:rsid w:val="0086188C"/>
    <w:rsid w:val="00D40880"/>
    <w:rsid w:val="00E14300"/>
    <w:rsid w:val="00E3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1800F-CD83-45D1-A955-8054D5D6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3010"/>
  </w:style>
  <w:style w:type="paragraph" w:styleId="Podnoje">
    <w:name w:val="footer"/>
    <w:basedOn w:val="Normal"/>
    <w:link w:val="PodnojeChar"/>
    <w:uiPriority w:val="99"/>
    <w:unhideWhenUsed/>
    <w:rsid w:val="0012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2020-05-04T12:17:00Z</dcterms:created>
  <dcterms:modified xsi:type="dcterms:W3CDTF">2020-05-08T06:03:00Z</dcterms:modified>
</cp:coreProperties>
</file>