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240" w:after="240"/>
        <w:rPr/>
      </w:pPr>
      <w:r>
        <w:rPr>
          <w:b/>
          <w:color w:val="93C47D"/>
          <w:sz w:val="28"/>
          <w:szCs w:val="28"/>
        </w:rPr>
        <w:t xml:space="preserve">Priroda i društvo  - </w:t>
      </w:r>
      <w:r>
        <w:rPr>
          <w:b/>
          <w:color w:val="93C47D"/>
          <w:sz w:val="28"/>
          <w:szCs w:val="28"/>
        </w:rPr>
        <w:t>Vode u zavičaju</w:t>
      </w:r>
    </w:p>
    <w:p>
      <w:pPr>
        <w:pStyle w:val="Normal"/>
        <w:spacing w:before="240" w:after="240"/>
        <w:rPr/>
      </w:pPr>
      <w:r>
        <w:rPr>
          <w:b/>
          <w:color w:val="93C47D"/>
          <w:sz w:val="28"/>
          <w:szCs w:val="28"/>
        </w:rPr>
        <w:t>O</w:t>
      </w:r>
      <w:r>
        <w:rPr>
          <w:b/>
          <w:color w:val="93C47D"/>
          <w:sz w:val="28"/>
          <w:szCs w:val="28"/>
        </w:rPr>
        <w:t>vdje je nastavna jedinica Vode u zavičaju. Nakon što analiziraš i riješiš sve što se ovdje nalazi još pročitaj o vodama u udžbeniku na str.76.i 77.</w:t>
      </w:r>
    </w:p>
    <w:p>
      <w:pPr>
        <w:pStyle w:val="Normal"/>
        <w:spacing w:before="240" w:after="240"/>
        <w:rPr/>
      </w:pPr>
      <w:r>
        <w:rPr>
          <w:b w:val="false"/>
          <w:bCs w:val="false"/>
          <w:color w:val="000000"/>
          <w:sz w:val="24"/>
          <w:szCs w:val="24"/>
        </w:rPr>
        <w:t>Za početak r</w:t>
      </w:r>
      <w:r>
        <w:rPr>
          <w:sz w:val="24"/>
          <w:szCs w:val="24"/>
        </w:rPr>
        <w:t>i</w:t>
      </w:r>
      <w:r>
        <w:rPr>
          <w:sz w:val="24"/>
          <w:szCs w:val="24"/>
        </w:rPr>
        <w:t>ješi zagonetke na IZZI-ju.</w:t>
      </w:r>
    </w:p>
    <w:p>
      <w:pPr>
        <w:pStyle w:val="Normal"/>
        <w:spacing w:before="240" w:after="240"/>
        <w:rPr/>
      </w:pPr>
      <w:hyperlink r:id="rId2">
        <w:r>
          <w:rPr>
            <w:rStyle w:val="ListLabel2"/>
            <w:color w:val="1155CC"/>
            <w:u w:val="single"/>
          </w:rPr>
          <w:t>https://hr.izzi.digital/DOS/1109/3620.html</w:t>
        </w:r>
      </w:hyperlink>
      <w:r>
        <w:rPr>
          <w:color w:val="FF0000"/>
        </w:rPr>
        <w:t xml:space="preserve"> </w:t>
      </w:r>
    </w:p>
    <w:p>
      <w:pPr>
        <w:pStyle w:val="Normal"/>
        <w:spacing w:before="240" w:after="240"/>
        <w:rPr>
          <w:sz w:val="24"/>
          <w:szCs w:val="24"/>
        </w:rPr>
      </w:pPr>
      <w:r>
        <w:rPr>
          <w:sz w:val="24"/>
          <w:szCs w:val="24"/>
        </w:rPr>
        <w:t>Koje od voda na fotografijama prepoznaješ u svojemu zavič</w:t>
      </w:r>
      <w:r>
        <w:rPr>
          <w:sz w:val="24"/>
          <w:szCs w:val="24"/>
        </w:rPr>
        <w:t>aju?</w:t>
      </w:r>
    </w:p>
    <w:p>
      <w:pPr>
        <w:pStyle w:val="Normal"/>
        <w:spacing w:before="240" w:after="240"/>
        <w:rPr/>
      </w:pPr>
      <w:r>
        <w:rPr/>
        <w:drawing>
          <wp:inline distT="0" distB="0" distL="0" distR="0">
            <wp:extent cx="3675380" cy="1946275"/>
            <wp:effectExtent l="0" t="0" r="0" b="0"/>
            <wp:docPr id="1" name="image8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8.png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5380" cy="194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 </w:t>
      </w:r>
    </w:p>
    <w:p>
      <w:pPr>
        <w:pStyle w:val="Normal"/>
        <w:spacing w:before="240" w:after="24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Vode tekućice nazivaju se tako zato što teku.  </w:t>
      </w:r>
    </w:p>
    <w:p>
      <w:pPr>
        <w:pStyle w:val="Normal"/>
        <w:spacing w:before="240" w:after="240"/>
        <w:rPr/>
      </w:pPr>
      <w:r>
        <w:rPr/>
        <w:drawing>
          <wp:inline distT="0" distB="0" distL="0" distR="0">
            <wp:extent cx="4542790" cy="1963420"/>
            <wp:effectExtent l="0" t="0" r="0" b="0"/>
            <wp:docPr id="2" name="image5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png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2790" cy="1963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240" w:after="240"/>
        <w:rPr>
          <w:b/>
          <w:b/>
          <w:bCs/>
        </w:rPr>
      </w:pPr>
      <w:r>
        <w:rPr>
          <w:b/>
          <w:bCs/>
          <w:sz w:val="24"/>
          <w:szCs w:val="24"/>
        </w:rPr>
        <w:t>Vode stajaćice ne teku, one miruju.</w:t>
      </w:r>
    </w:p>
    <w:p>
      <w:pPr>
        <w:pStyle w:val="Normal"/>
        <w:spacing w:before="240" w:after="240"/>
        <w:rPr>
          <w:sz w:val="24"/>
          <w:szCs w:val="24"/>
        </w:rPr>
      </w:pPr>
      <w:r>
        <w:rPr>
          <w:sz w:val="24"/>
          <w:szCs w:val="24"/>
        </w:rPr>
        <w:t>Usporedi vode tekućice i vode stajaćice pa riješi zadatke.</w:t>
      </w:r>
    </w:p>
    <w:p>
      <w:pPr>
        <w:pStyle w:val="Normal"/>
        <w:spacing w:before="240" w:after="240"/>
        <w:rPr/>
      </w:pPr>
      <w:hyperlink r:id="rId5">
        <w:r>
          <w:rPr>
            <w:rStyle w:val="ListLabel2"/>
            <w:color w:val="1155CC"/>
            <w:u w:val="single"/>
          </w:rPr>
          <w:t>https://hr.izzi.digital/DOS/1109/3620.html</w:t>
        </w:r>
      </w:hyperlink>
    </w:p>
    <w:p>
      <w:pPr>
        <w:pStyle w:val="Normal"/>
        <w:spacing w:before="240" w:after="240"/>
        <w:rPr/>
      </w:pPr>
      <w:r>
        <w:rPr>
          <w:rStyle w:val="ListLabel2"/>
          <w:color w:val="000000"/>
          <w:u w:val="single"/>
        </w:rPr>
        <w:t xml:space="preserve">PLAN PLOČE     </w:t>
      </w:r>
    </w:p>
    <w:p>
      <w:pPr>
        <w:pStyle w:val="Normal"/>
        <w:spacing w:before="240" w:after="240"/>
        <w:rPr/>
      </w:pPr>
      <w:r>
        <w:rPr>
          <w:rStyle w:val="ListLabel2"/>
          <w:b/>
          <w:bCs/>
          <w:color w:val="000000"/>
          <w:u w:val="single"/>
        </w:rPr>
        <w:t>Vode u zavičaju</w:t>
      </w:r>
    </w:p>
    <w:p>
      <w:pPr>
        <w:pStyle w:val="Normal"/>
        <w:spacing w:before="240" w:after="240"/>
        <w:rPr/>
      </w:pPr>
      <w:r>
        <w:rPr>
          <w:rStyle w:val="ListLabel2"/>
          <w:b/>
          <w:bCs/>
          <w:color w:val="000000"/>
          <w:u w:val="single"/>
        </w:rPr>
        <w:t xml:space="preserve">Tekućice </w:t>
      </w:r>
      <w:r>
        <w:rPr>
          <w:rStyle w:val="ListLabel2"/>
          <w:color w:val="000000"/>
          <w:u w:val="single"/>
        </w:rPr>
        <w:t xml:space="preserve">– vode koje teku od izvora prema ušću  – potoci i rijeke   </w:t>
      </w:r>
    </w:p>
    <w:p>
      <w:pPr>
        <w:pStyle w:val="Normal"/>
        <w:spacing w:before="240" w:after="240"/>
        <w:rPr/>
      </w:pPr>
      <w:r>
        <w:rPr>
          <w:rStyle w:val="ListLabel2"/>
          <w:b/>
          <w:bCs/>
          <w:color w:val="000000"/>
          <w:u w:val="single"/>
        </w:rPr>
        <w:t>Stajaćice</w:t>
      </w:r>
      <w:r>
        <w:rPr>
          <w:rStyle w:val="ListLabel2"/>
          <w:color w:val="000000"/>
          <w:u w:val="single"/>
        </w:rPr>
        <w:t xml:space="preserve"> – vode koje stoje – jezera, močvare,ribnjaci,bare, lokve </w:t>
      </w:r>
    </w:p>
    <w:p>
      <w:pPr>
        <w:pStyle w:val="Normal"/>
        <w:spacing w:before="240" w:after="240"/>
        <w:rPr/>
      </w:pPr>
      <w:r>
        <w:rPr>
          <w:rStyle w:val="ListLabel2"/>
          <w:b/>
          <w:bCs/>
          <w:color w:val="000000"/>
          <w:u w:val="single"/>
        </w:rPr>
        <w:t>More</w:t>
      </w:r>
      <w:r>
        <w:rPr>
          <w:rStyle w:val="ListLabel2"/>
          <w:color w:val="000000"/>
          <w:u w:val="single"/>
        </w:rPr>
        <w:t xml:space="preserve"> je velika,slana vodena površina. Naše more zove se </w:t>
      </w:r>
      <w:r>
        <w:rPr>
          <w:rStyle w:val="ListLabel2"/>
          <w:b/>
          <w:bCs/>
          <w:color w:val="000000"/>
          <w:u w:val="single"/>
        </w:rPr>
        <w:t>Jadransko  more</w:t>
      </w:r>
    </w:p>
    <w:sectPr>
      <w:type w:val="nextPage"/>
      <w:pgSz w:w="11906" w:h="16838"/>
      <w:pgMar w:left="1134" w:right="1134" w:header="0" w:top="964" w:footer="0" w:bottom="964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Cs w:val="22"/>
        <w:lang w:val="hr" w:eastAsia="hr-HR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/>
      <w:jc w:val="left"/>
    </w:pPr>
    <w:rPr>
      <w:rFonts w:ascii="Arial" w:hAnsi="Arial" w:eastAsia="Arial" w:cs="Arial"/>
      <w:color w:val="auto"/>
      <w:kern w:val="0"/>
      <w:sz w:val="22"/>
      <w:szCs w:val="22"/>
      <w:lang w:val="hr" w:eastAsia="hr-HR" w:bidi="ar-SA"/>
    </w:rPr>
  </w:style>
  <w:style w:type="paragraph" w:styleId="Stilnaslova1">
    <w:name w:val="Heading 1"/>
    <w:basedOn w:val="Normal"/>
    <w:next w:val="Normal"/>
    <w:uiPriority w:val="9"/>
    <w:qFormat/>
    <w:pPr>
      <w:keepNext w:val="true"/>
      <w:keepLines/>
      <w:spacing w:before="400" w:after="120"/>
      <w:outlineLvl w:val="0"/>
    </w:pPr>
    <w:rPr>
      <w:sz w:val="40"/>
      <w:szCs w:val="40"/>
    </w:rPr>
  </w:style>
  <w:style w:type="paragraph" w:styleId="Stilnaslova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120"/>
      <w:outlineLvl w:val="1"/>
    </w:pPr>
    <w:rPr>
      <w:sz w:val="32"/>
      <w:szCs w:val="32"/>
    </w:rPr>
  </w:style>
  <w:style w:type="paragraph" w:styleId="Stilnaslova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320" w:after="80"/>
      <w:outlineLvl w:val="2"/>
    </w:pPr>
    <w:rPr>
      <w:color w:val="434343"/>
      <w:sz w:val="28"/>
      <w:szCs w:val="28"/>
    </w:rPr>
  </w:style>
  <w:style w:type="paragraph" w:styleId="Stilnaslova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3"/>
    </w:pPr>
    <w:rPr>
      <w:color w:val="666666"/>
      <w:sz w:val="24"/>
      <w:szCs w:val="24"/>
    </w:rPr>
  </w:style>
  <w:style w:type="paragraph" w:styleId="Stilnaslova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40" w:after="80"/>
      <w:outlineLvl w:val="4"/>
    </w:pPr>
    <w:rPr>
      <w:color w:val="666666"/>
    </w:rPr>
  </w:style>
  <w:style w:type="paragraph" w:styleId="Stilnaslova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color w:val="1155CC"/>
      <w:sz w:val="24"/>
      <w:szCs w:val="24"/>
      <w:u w:val="single"/>
    </w:rPr>
  </w:style>
  <w:style w:type="character" w:styleId="Internetskapoveznica">
    <w:name w:val="Internetska poveznica"/>
    <w:rPr>
      <w:color w:val="000080"/>
      <w:u w:val="single"/>
      <w:lang w:val="zxx" w:eastAsia="zxx" w:bidi="zxx"/>
    </w:rPr>
  </w:style>
  <w:style w:type="character" w:styleId="ListLabel2">
    <w:name w:val="ListLabel 2"/>
    <w:qFormat/>
    <w:rPr>
      <w:color w:val="1155CC"/>
      <w:u w:val="single"/>
    </w:rPr>
  </w:style>
  <w:style w:type="character" w:styleId="ListLabel3">
    <w:name w:val="ListLabel 3"/>
    <w:qFormat/>
    <w:rPr>
      <w:color w:val="1155CC"/>
      <w:sz w:val="24"/>
      <w:szCs w:val="24"/>
      <w:u w:val="single"/>
    </w:rPr>
  </w:style>
  <w:style w:type="character" w:styleId="ListLabel4">
    <w:name w:val="ListLabel 4"/>
    <w:qFormat/>
    <w:rPr>
      <w:color w:val="1155CC"/>
      <w:u w:val="single"/>
    </w:rPr>
  </w:style>
  <w:style w:type="character" w:styleId="Posjeenainternetveza">
    <w:name w:val="Posjećena internet veza"/>
    <w:rPr>
      <w:color w:val="800000"/>
      <w:u w:val="single"/>
      <w:lang w:val="zxx" w:eastAsia="zxx" w:bidi="zxx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aslov">
    <w:name w:val="Title"/>
    <w:basedOn w:val="Normal"/>
    <w:next w:val="Normal"/>
    <w:uiPriority w:val="10"/>
    <w:qFormat/>
    <w:pPr>
      <w:keepNext w:val="true"/>
      <w:keepLines/>
      <w:spacing w:before="0" w:after="60"/>
    </w:pPr>
    <w:rPr>
      <w:sz w:val="52"/>
      <w:szCs w:val="52"/>
    </w:rPr>
  </w:style>
  <w:style w:type="paragraph" w:styleId="Podnaslov">
    <w:name w:val="Subtitle"/>
    <w:basedOn w:val="Normal"/>
    <w:next w:val="Normal"/>
    <w:uiPriority w:val="11"/>
    <w:qFormat/>
    <w:pPr>
      <w:keepNext w:val="true"/>
      <w:keepLines/>
      <w:spacing w:before="0" w:after="320"/>
    </w:pPr>
    <w:rPr>
      <w:color w:val="666666"/>
      <w:sz w:val="30"/>
      <w:szCs w:val="3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hr.izzi.digital/DOS/1109/3620.html" TargetMode="External"/><Relationship Id="rId3" Type="http://schemas.openxmlformats.org/officeDocument/2006/relationships/image" Target="media/image1.png"/><Relationship Id="rId4" Type="http://schemas.openxmlformats.org/officeDocument/2006/relationships/image" Target="media/image2.png"/><Relationship Id="rId5" Type="http://schemas.openxmlformats.org/officeDocument/2006/relationships/hyperlink" Target="https://hr.izzi.digital/DOS/1109/3620.html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Application>LibreOffice/6.2.5.2$Windows_X86_64 LibreOffice_project/1ec314fa52f458adc18c4f025c545a4e8b22c159</Application>
  <Pages>1</Pages>
  <Words>107</Words>
  <Characters>633</Characters>
  <CharactersWithSpaces>747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2020-03-25T05:58:00Z</dcterms:created>
  <dc:creator>Maja Križman Roškar</dc:creator>
  <dc:description/>
  <dc:language>hr-HR</dc:language>
  <cp:lastModifiedBy/>
  <dcterms:modified xsi:type="dcterms:W3CDTF">2020-04-23T19:01:15Z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