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05" w:rsidRPr="000A1305" w:rsidRDefault="000A1305" w:rsidP="000A130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52424"/>
          <w:sz w:val="18"/>
          <w:szCs w:val="18"/>
          <w:lang w:eastAsia="hr-HR"/>
        </w:rPr>
      </w:pPr>
      <w:r w:rsidRPr="000A1305">
        <w:rPr>
          <w:rFonts w:ascii="Helvetica" w:eastAsia="Times New Roman" w:hAnsi="Helvetica" w:cs="Times New Roman"/>
          <w:color w:val="252424"/>
          <w:sz w:val="24"/>
          <w:szCs w:val="24"/>
          <w:lang w:eastAsia="hr-HR"/>
        </w:rPr>
        <w:t>Papa je s nama: Sveti Otac izrazio blizinu stanovnicima Hrvatske pogođenim potresom</w:t>
      </w:r>
      <w:r w:rsidRPr="000A1305">
        <w:rPr>
          <w:rFonts w:ascii="Helvetica" w:eastAsia="Times New Roman" w:hAnsi="Helvetica" w:cs="Times New Roman"/>
          <w:color w:val="252424"/>
          <w:sz w:val="24"/>
          <w:szCs w:val="24"/>
          <w:lang w:eastAsia="hr-HR"/>
        </w:rPr>
        <w:br/>
        <w:t>U nagovoru nakon molitve Anđeo Gospodnji u nedjelju 22. ožujka papa Franjo se osvrnuo i na stanje koje je jutros prouzročio potres u Zagrebu i okolici.</w:t>
      </w:r>
      <w:r w:rsidRPr="000A1305">
        <w:rPr>
          <w:rFonts w:ascii="Helvetica" w:eastAsia="Times New Roman" w:hAnsi="Helvetica" w:cs="Times New Roman"/>
          <w:color w:val="252424"/>
          <w:sz w:val="24"/>
          <w:szCs w:val="24"/>
          <w:lang w:eastAsia="hr-HR"/>
        </w:rPr>
        <w:br/>
        <w:t>“Izražavam svoju blizinu pučanstvu Hrvatske koje je jutros pogođeno potresom. Molim Uskrsloga Gospodina da im poda snagu i solidarnost kako bi se mogli suočiti s ovom prirodnom nepogodom”, rekao je Papa u svom obraćanju.</w:t>
      </w:r>
    </w:p>
    <w:p w:rsidR="000A1305" w:rsidRDefault="000A1305" w:rsidP="000A1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bookmarkStart w:id="0" w:name="_GoBack"/>
    <w:bookmarkEnd w:id="0"/>
    <w:p w:rsidR="000A1305" w:rsidRPr="000A1305" w:rsidRDefault="000A1305" w:rsidP="000A13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hr-HR"/>
        </w:rPr>
        <w:fldChar w:fldCharType="begin"/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hr-HR"/>
        </w:rPr>
        <w:instrText xml:space="preserve"> HYPERLINK "</w:instrText>
      </w:r>
      <w:r w:rsidRPr="000A1305">
        <w:rPr>
          <w:rFonts w:ascii="Arial" w:eastAsia="Times New Roman" w:hAnsi="Arial" w:cs="Arial"/>
          <w:color w:val="1155CC"/>
          <w:sz w:val="24"/>
          <w:szCs w:val="24"/>
          <w:u w:val="single"/>
          <w:lang w:eastAsia="hr-HR"/>
        </w:rPr>
        <w:instrText>https://youtu.be/QAIdyvK8fGw</w:instrText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hr-HR"/>
        </w:rPr>
        <w:instrText xml:space="preserve">" </w:instrText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hr-HR"/>
        </w:rPr>
        <w:fldChar w:fldCharType="separate"/>
      </w:r>
      <w:r w:rsidRPr="000A1305">
        <w:rPr>
          <w:rStyle w:val="Hiperveza"/>
          <w:rFonts w:ascii="Arial" w:eastAsia="Times New Roman" w:hAnsi="Arial" w:cs="Arial"/>
          <w:sz w:val="24"/>
          <w:szCs w:val="24"/>
          <w:lang w:eastAsia="hr-HR"/>
        </w:rPr>
        <w:t>https://youtu.be/QAIdyvK8fGw</w:t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hr-HR"/>
        </w:rPr>
        <w:fldChar w:fldCharType="end"/>
      </w:r>
    </w:p>
    <w:p w:rsidR="00236387" w:rsidRDefault="00236387"/>
    <w:sectPr w:rsidR="0023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05"/>
    <w:rsid w:val="000A1305"/>
    <w:rsid w:val="002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4A95"/>
  <w15:chartTrackingRefBased/>
  <w15:docId w15:val="{7DB44009-3033-44A3-8F7F-73B27A3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A130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1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2020-03-24T22:51:00Z</dcterms:created>
  <dcterms:modified xsi:type="dcterms:W3CDTF">2020-03-24T22:52:00Z</dcterms:modified>
</cp:coreProperties>
</file>