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79" w:rsidRPr="00201D79" w:rsidRDefault="00201D79" w:rsidP="00201D79">
      <w:pPr>
        <w:spacing w:after="240" w:line="240" w:lineRule="auto"/>
        <w:ind w:left="720" w:hanging="360"/>
        <w:rPr>
          <w:b/>
          <w:bCs/>
          <w:i/>
          <w:iCs/>
          <w:color w:val="FF0000"/>
          <w:sz w:val="28"/>
          <w:szCs w:val="28"/>
          <w:u w:val="single"/>
        </w:rPr>
      </w:pPr>
      <w:r w:rsidRPr="00201D79">
        <w:rPr>
          <w:b/>
          <w:bCs/>
          <w:i/>
          <w:iCs/>
          <w:color w:val="FF0000"/>
          <w:sz w:val="28"/>
          <w:szCs w:val="28"/>
          <w:u w:val="single"/>
        </w:rPr>
        <w:t>ZADACI:</w:t>
      </w:r>
    </w:p>
    <w:p w:rsidR="00201D79" w:rsidRPr="00201D79" w:rsidRDefault="00201D79" w:rsidP="00201D79">
      <w:pPr>
        <w:pStyle w:val="Odlomakpopisa"/>
        <w:numPr>
          <w:ilvl w:val="0"/>
          <w:numId w:val="1"/>
        </w:numPr>
        <w:spacing w:after="240" w:line="240" w:lineRule="auto"/>
        <w:rPr>
          <w:rFonts w:eastAsia="Times New Roman" w:cstheme="minorHAnsi"/>
          <w:i/>
          <w:iCs/>
          <w:sz w:val="28"/>
          <w:szCs w:val="28"/>
          <w:lang w:eastAsia="hr-HR"/>
        </w:rPr>
      </w:pPr>
      <w:r w:rsidRPr="00201D79">
        <w:rPr>
          <w:rFonts w:eastAsia="Times New Roman" w:cstheme="minorHAnsi"/>
          <w:i/>
          <w:iCs/>
          <w:sz w:val="28"/>
          <w:szCs w:val="28"/>
          <w:lang w:eastAsia="hr-HR"/>
        </w:rPr>
        <w:t>Pročitaj priču.</w:t>
      </w:r>
    </w:p>
    <w:p w:rsidR="00201D79" w:rsidRPr="00201D79" w:rsidRDefault="00201D79" w:rsidP="00201D79">
      <w:pPr>
        <w:pStyle w:val="Odlomakpopisa"/>
        <w:numPr>
          <w:ilvl w:val="0"/>
          <w:numId w:val="1"/>
        </w:numPr>
        <w:spacing w:after="240" w:line="240" w:lineRule="auto"/>
        <w:rPr>
          <w:rFonts w:eastAsia="Times New Roman" w:cstheme="minorHAnsi"/>
          <w:i/>
          <w:iCs/>
          <w:sz w:val="28"/>
          <w:szCs w:val="28"/>
          <w:lang w:eastAsia="hr-HR"/>
        </w:rPr>
      </w:pPr>
      <w:r w:rsidRPr="00201D79">
        <w:rPr>
          <w:rFonts w:eastAsia="Times New Roman" w:cstheme="minorHAnsi"/>
          <w:i/>
          <w:iCs/>
          <w:sz w:val="28"/>
          <w:szCs w:val="28"/>
          <w:lang w:eastAsia="hr-HR"/>
        </w:rPr>
        <w:t>Napiši natuknice u bilježnicu.</w:t>
      </w:r>
    </w:p>
    <w:p w:rsidR="00201D79" w:rsidRPr="00201D79" w:rsidRDefault="00201D79" w:rsidP="00201D79">
      <w:pPr>
        <w:pStyle w:val="Odlomakpopisa"/>
        <w:numPr>
          <w:ilvl w:val="0"/>
          <w:numId w:val="1"/>
        </w:numPr>
        <w:spacing w:after="240" w:line="240" w:lineRule="auto"/>
        <w:rPr>
          <w:rFonts w:eastAsia="Times New Roman" w:cstheme="minorHAnsi"/>
          <w:i/>
          <w:iCs/>
          <w:sz w:val="28"/>
          <w:szCs w:val="28"/>
          <w:lang w:eastAsia="hr-HR"/>
        </w:rPr>
      </w:pPr>
      <w:r w:rsidRPr="00201D79">
        <w:rPr>
          <w:rFonts w:eastAsia="Times New Roman" w:cstheme="minorHAnsi"/>
          <w:i/>
          <w:iCs/>
          <w:sz w:val="28"/>
          <w:szCs w:val="28"/>
          <w:lang w:eastAsia="hr-HR"/>
        </w:rPr>
        <w:t>Prateći natuknice sažeto prepričaj priču.</w:t>
      </w:r>
    </w:p>
    <w:p w:rsidR="00201D79" w:rsidRPr="00201D79" w:rsidRDefault="00201D79" w:rsidP="00201D79">
      <w:pPr>
        <w:pStyle w:val="Odlomakpopisa"/>
        <w:numPr>
          <w:ilvl w:val="0"/>
          <w:numId w:val="1"/>
        </w:numPr>
        <w:spacing w:after="240" w:line="240" w:lineRule="auto"/>
        <w:rPr>
          <w:rFonts w:eastAsia="Times New Roman" w:cstheme="minorHAnsi"/>
          <w:i/>
          <w:iCs/>
          <w:sz w:val="28"/>
          <w:szCs w:val="28"/>
          <w:lang w:eastAsia="hr-HR"/>
        </w:rPr>
      </w:pPr>
      <w:r w:rsidRPr="00201D79">
        <w:rPr>
          <w:rFonts w:eastAsia="Times New Roman" w:cstheme="minorHAnsi"/>
          <w:i/>
          <w:iCs/>
          <w:sz w:val="28"/>
          <w:szCs w:val="28"/>
          <w:lang w:eastAsia="hr-HR"/>
        </w:rPr>
        <w:t>Napiši sažetak.</w:t>
      </w:r>
    </w:p>
    <w:p w:rsidR="00201D79" w:rsidRPr="00201D79" w:rsidRDefault="00201D79" w:rsidP="00201D79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201D79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hr-HR"/>
        </w:rPr>
        <w:t>GOSTOLJUBIVO STABLO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noProof/>
          <w:color w:val="000000"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0" wp14:anchorId="7B913B28" wp14:editId="3FE5CA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4954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U glavnoj gradskoj ulici živio je prekrasan drvored. Ljudi su odabrali najljepša stabla, posadili ih u nizu te kroz mnoge godine brinuli o njihovu rastu, oblikovali njihove krošnje, čuvali ih od ozljeda i bolesti.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Stabla su bila svjesna svoje ljepote, čak toliko da su neka od njih zbog nje postala umišljena. Nisu, na žalost, znala da umišljenost izgriza ljepotu i zasljepljuje dušu.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Da bi zaštitila svoju ljepotu, stabla su počela braniti pticama da na njima svijaju gnijezda, da slijeću na njihove grane, pa čak i da prolijeću kroz njihove krošnje.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- Bojimo se da u svom nepromišljenom letu ne pozlijedite naše cvjetove. Bojimo se da ne uprljate naše listove, dok se zadržavate među njima – rekla su im.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No, jedno je stablo imalo odviše dobru dušu da bi pticama uskratilo svoju gostoljubivost. Ono im je dopuštalo da lete oko njega, da se zadržavaju i igraju u njegovoj krošnji. Dopuštalo je svima, čak i vrapčićima, najpriprostijima od svih ptica. Dok su ptice za ljetnih žega u njegovoj krošnji nalazile zaštitu i hlad, ostala su stabla u drvoredu upozoravala gostoljubivo stablo: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- Budeš li tako široke duše, brzo će te zagaditi i uništiti tvoju ljepotu.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Gostoljubivo ih stablo nije slušalo. Ptičja je radost bila i njegova radost. Njihov je cvrkut za njega bio najljepša glazba.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Došla je i prošla jesen. Potom je došla i zima. Sa stabala u drvoredu već su se odavno sasuli cvjetovi. Sada su otpali već i posljednji listovi. Studen je stegnula. Stabla su drhturila ogoljelih grana. Samo su po granama gostoljubivog stabla živžikali dobroćudni vrapčići. Bilo ih je toliko da se činilo kao da s njega lišće nije otpalo.</w:t>
      </w:r>
    </w:p>
    <w:p w:rsidR="00201D79" w:rsidRPr="00201D79" w:rsidRDefault="00201D79" w:rsidP="00201D79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I dok su se vrapčići grijali na toplini njegove duše, gostoljubivom je stablu od njihove prisutnosti i pjesme svu zim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u</w:t>
      </w:r>
      <w:bookmarkStart w:id="0" w:name="_GoBack"/>
      <w:bookmarkEnd w:id="0"/>
      <w:r w:rsidRPr="00201D7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 xml:space="preserve"> bilo toplo.</w:t>
      </w:r>
    </w:p>
    <w:p w:rsidR="00201D79" w:rsidRPr="00201D79" w:rsidRDefault="00201D79" w:rsidP="00201D79">
      <w:pPr>
        <w:spacing w:after="12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</w:pPr>
      <w:r w:rsidRPr="00201D79">
        <w:rPr>
          <w:rFonts w:ascii="Verdana" w:eastAsia="Times New Roman" w:hAnsi="Verdana" w:cs="Times New Roman"/>
          <w:color w:val="000000"/>
          <w:sz w:val="15"/>
          <w:szCs w:val="15"/>
          <w:lang w:eastAsia="hr-HR"/>
        </w:rPr>
        <w:t> </w:t>
      </w:r>
    </w:p>
    <w:p w:rsidR="00201D79" w:rsidRPr="00201D79" w:rsidRDefault="00201D79" w:rsidP="00201D79">
      <w:pPr>
        <w:spacing w:after="12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201D7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hr-HR"/>
        </w:rPr>
        <w:t>Stjepan Lice</w:t>
      </w:r>
    </w:p>
    <w:p w:rsidR="00201D79" w:rsidRDefault="00201D79"/>
    <w:sectPr w:rsidR="0020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AE6"/>
    <w:multiLevelType w:val="hybridMultilevel"/>
    <w:tmpl w:val="30F0F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79"/>
    <w:rsid w:val="002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D26A"/>
  <w15:chartTrackingRefBased/>
  <w15:docId w15:val="{0A1A3F88-2648-4AD6-AD9B-E7A8A9C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2020-03-19T11:39:00Z</dcterms:created>
  <dcterms:modified xsi:type="dcterms:W3CDTF">2020-03-19T11:43:00Z</dcterms:modified>
</cp:coreProperties>
</file>